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F1DD" w:themeColor="accent3" w:themeTint="33"/>
  <w:body>
    <w:p w:rsidR="00180712" w:rsidRDefault="00180712" w:rsidP="00180712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2018   - </w:t>
      </w:r>
      <w:proofErr w:type="gramStart"/>
      <w:r>
        <w:rPr>
          <w:b/>
          <w:color w:val="C00000"/>
        </w:rPr>
        <w:t>2019  EĞİTİM</w:t>
      </w:r>
      <w:proofErr w:type="gramEnd"/>
      <w:r>
        <w:rPr>
          <w:b/>
          <w:color w:val="C00000"/>
        </w:rPr>
        <w:t xml:space="preserve"> – ÖĞRETİM YILI </w:t>
      </w:r>
    </w:p>
    <w:p w:rsidR="00180712" w:rsidRDefault="00180712" w:rsidP="00180712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:rsidR="00180712" w:rsidRDefault="00180712" w:rsidP="00180712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  </w:t>
      </w:r>
      <w:r>
        <w:rPr>
          <w:b/>
          <w:color w:val="FFC000"/>
        </w:rPr>
        <w:t>HATAY   /  SAMANDAĞ</w:t>
      </w:r>
    </w:p>
    <w:p w:rsidR="00180712" w:rsidRDefault="00180712" w:rsidP="00180712">
      <w:pPr>
        <w:ind w:left="2124" w:firstLine="708"/>
        <w:rPr>
          <w:b/>
          <w:color w:val="00B0F0"/>
        </w:rPr>
      </w:pPr>
      <w:r>
        <w:rPr>
          <w:b/>
          <w:color w:val="00B0F0"/>
        </w:rPr>
        <w:t xml:space="preserve"> </w:t>
      </w:r>
      <w:proofErr w:type="gramStart"/>
      <w:r>
        <w:rPr>
          <w:b/>
          <w:color w:val="00B0F0"/>
        </w:rPr>
        <w:t>AKDENİZ  İLKOKULU</w:t>
      </w:r>
      <w:proofErr w:type="gramEnd"/>
      <w:r>
        <w:rPr>
          <w:b/>
          <w:color w:val="00B0F0"/>
        </w:rPr>
        <w:t xml:space="preserve"> </w:t>
      </w:r>
    </w:p>
    <w:p w:rsidR="00180712" w:rsidRDefault="00180712" w:rsidP="0018071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180712" w:rsidRPr="00CF0B29" w:rsidRDefault="00180712" w:rsidP="00180712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proofErr w:type="gramStart"/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SOSYAL  BİLGİLER</w:t>
      </w:r>
      <w:proofErr w:type="gramEnd"/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-</w:t>
      </w:r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4.SINIF </w:t>
      </w:r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    TÜM KAZANIMLAR </w:t>
      </w:r>
    </w:p>
    <w:p w:rsidR="00180712" w:rsidRDefault="00180712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180712" w:rsidRDefault="00180712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EA50D0" w:rsidRPr="00180712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180712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SOSYAL BİLGİLER-4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SB.4.1.1. Resmî kimlik belgesini inceleyerek kişisel kimliğine ilişkin çıkarımlarda bulunur.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Resmî kimlik belgesini inceleyerek bu belgenin içerdiği bilgiler açıklanır.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SB.4.1.2. Yaşamına ilişkin belli başlı olayları kronolojik sıraya koyar.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Öğrencinin kendi hayatında önemli gördüğü (doğum, ilk konuşma, okula başlama vb.) olayları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kronolojik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olarak sıralaması sağlanır.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SB.4.1.3. Bireysel ilgi, ihtiyaç ve yeteneklerini tanır.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İlgi ve istekleri doğrultusunda okulunda veya yakın çevresindeki eğitsel sosyal etkinliklere katılması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için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teşvik edilir.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SB.4.1.4. Kendisini farklı özelliklere sahip diğer bireylerin yerine koyar.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Farklı yeteneklere, beğenilere ve kişilik özelliklerine sahip bireylerin yanı sıra dezavantajlı </w:t>
      </w: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(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engelli,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yoksul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, devlet bakımına muhtaç veya kronik sağlık sorunları yaşayan) bireylerin durumlarına da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değinilir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SB.4.1.5. Diğer bireylerin farklı özelliklerini saygı ile karşılar.</w:t>
      </w:r>
    </w:p>
    <w:p w:rsidR="00EA50D0" w:rsidRPr="00180712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180712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2. KÜLTÜR VE MİRAS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öğrenme alanı işlenirken aile birliğine önem verme, kültürel mirasa duyarlılık ve vatanseverlik gibi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değerlerle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kanıt kullanma, zaman ve kronolojiyi algılama ile değişim ve sürekliliği algılama gibi becerilerin de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öğrenciler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tarafından edinilmesi sağlanmalıdır.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SB.4.2.1. Sözlü, yazılı, görsel kaynaklar ve nesnelerden yararlanarak aile tarihi çalışması yapar.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SB.4.2.2. Ailesi ve çevresindeki millî kültürü yansıtan ögeleri araştırarak örnekler verir.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Yakın çevresinde yer alan bir müze, cami, türbe, köprü, medrese, kervansaray gibi tarihî bir mekân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gezisi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ya da sözlü tarih veya yerel tarih çalışmaları yapılır.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SB.4.2.3. Geleneksel çocuk oyunlarını değişim ve süreklilik açısından günümüzdeki oyunlarla karşılaştırır.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SB.4.2.4. Millî Mücadele kahramanlarının hayatlarından hareketle Millî Mücadele’nin önemini kavrar.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Kazanım biyografi öğretimi bağlamında ele alınır.</w:t>
      </w:r>
    </w:p>
    <w:p w:rsidR="00EA50D0" w:rsidRPr="00180712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180712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3. İNSANLAR, YERLER VE ÇEVRELER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öğrenme alanı işlenirken doğal çevreye duyarlılık değeriyle mekânı algılama, harita kullanma, konum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analizi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, tablo, grafik, diyagram çizme ve yorumlama gibi becerilerin de öğrenciler tarafından edinilmesi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sağlanmalıdır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SB.4.3.1. Çevresindeki herhangi bir yerin konumu ile ilgili çıkarımlarda bulunur.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Yönler ile doğal ve beşerî unsurlara yakınlık, uzaklık açısından konum analizi yapılır. Doğal ve teknolojik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yön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bulma yöntemlerine ve araçlarına değinilir.</w:t>
      </w:r>
    </w:p>
    <w:p w:rsidR="00EA50D0" w:rsidRDefault="00EA50D0" w:rsidP="00EA50D0">
      <w:pPr>
        <w:autoSpaceDE w:val="0"/>
        <w:autoSpaceDN w:val="0"/>
        <w:adjustRightInd w:val="0"/>
        <w:rPr>
          <w:rFonts w:ascii="MyriadPro-Cond" w:hAnsi="MyriadPro-Cond" w:cs="MyriadPro-Cond"/>
          <w:color w:val="FFFFFF"/>
          <w:sz w:val="20"/>
          <w:szCs w:val="20"/>
          <w:lang w:eastAsia="en-US"/>
        </w:rPr>
      </w:pPr>
      <w:r>
        <w:rPr>
          <w:rFonts w:ascii="HelveticaMedium" w:hAnsi="HelveticaMedium" w:cs="HelveticaMedium"/>
          <w:color w:val="FFFFFF"/>
          <w:lang w:eastAsia="en-US"/>
        </w:rPr>
        <w:t>15</w:t>
      </w:r>
      <w:r>
        <w:rPr>
          <w:rFonts w:ascii="MyriadPro-Cond" w:hAnsi="MyriadPro-Cond" w:cs="MyriadPro-Cond"/>
          <w:color w:val="FFFFFF"/>
          <w:sz w:val="20"/>
          <w:szCs w:val="20"/>
          <w:lang w:eastAsia="en-US"/>
        </w:rPr>
        <w:t>Sosyal Bilgiler Dersi Öğretim Programı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SB.4.3.2. Günlük yaşamında kullandığı mekânların krokisini çizer.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Sığınak, acil toplanma yeri, acil çıkış ve diğer güvenli alanlar kroki üzerinde gösterilir.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SB.4.3.3. Yaşadığı çevredeki doğal ve beşerî unsurları ayırt eder.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Öğrencilerin yakın çevrelerini tüm unsurlarıyla birlikte tanımaları sağlanır.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SB.4.3.4. Çevresinde meydana gelen hava olaylarını gözlemleyerek bulgularını resimli grafiklere aktarır.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Gözlem yapma süresi, farklı hava olaylarının gözlemlenmesine imkân verecek şekilde belirlenir. Ayrıca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hava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olaylarını aktarırken grafik okuma ve oluşturma becerileri üzerinde durulur.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SB.4.3.5. Yaşadığı yer ve çevresindeki yer şekilleri ve nüfus özellikleri hakkında çıkarımlarda bulunur.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Türkiye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’</w:t>
      </w: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nin Siyasi ve Fiziki Haritası öğrencilerle birlikte incelenir.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Bu kazanım işlenirken şiir, hikâye, destan gibi edebi ürünlerden yararlanılır.</w:t>
      </w:r>
    </w:p>
    <w:p w:rsidR="00180712" w:rsidRDefault="00180712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180712" w:rsidRDefault="00180712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lastRenderedPageBreak/>
        <w:t>SB.4.3.6. Doğal afetlere yönelik gerekli hazırlıkları yapar.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Öğrencinin yaşadığı çevrede karşılaşma olasılığı olan doğal afetlere öncelik verilir.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Deprem çantası hazırlığı konusuna değinilir.</w:t>
      </w:r>
    </w:p>
    <w:p w:rsidR="00EA50D0" w:rsidRPr="00180712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180712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 BİLİM, TEKNOLOJİ VE TOPLUM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öğrenme alanı işlenirken bilimsellik ve doğal çevreye duyarlılık gibi değerlerle değişim ve yenilikçilik gibi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becerilerin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de öğrenciler tarafından edinilmesi sağlanmalıdır.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SB.4.4.1. Çevresindeki teknolojik ürünleri, kullanım alanlarına göre sınıflandırır.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SB.4.4.2. Teknolojik ürünlerin geçmişteki ve bugünkü kullanımlarını karşılaştırır.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</w:pP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>Teknolojinin hayatımızda ve çevremizde meydana getirdiği olumlu ve olumsuz etkilerine dikkat çekilir.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SB.4.4.3. Kullandığı teknolojik ürünlerin mucitlerini ve bu ürünlerin zaman içerisindeki gelişimini araştırır.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SB.4.4.4. Çevresindeki ihtiyaçlardan yola çıkarak kendine özgü ürünler tasarlamaya yönelik fikirler geliştirir.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Örnek girişimciler ve onların başarı öyküleri üzerinde durulur.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SB.4.4.5. Teknolojik ürünleri kendisine, başkalarına ve doğaya zarar vermeden kullanır.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Teknolojik ürünler için hazırlanan kullanım kılavuzlarına dikkat çekilir.</w:t>
      </w:r>
    </w:p>
    <w:p w:rsidR="00EA50D0" w:rsidRPr="00180712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180712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5. ÜRETİM, DAĞITIM VE TÜKETİM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öğrenme alanı işlenirken sorumluluk ve tasarruf gibi değerlerle öz denetim, karar verme ve finansal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okuryazarlık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gibi becerilerin de öğrenciler tarafından edinilmesi sağlanmalıdır.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SB.4.5.1. İstek ve ihtiyaçlarını ayırt ederek ikisi arasında bilinçli seçimler yapar.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Kaynakların sınırlılığı, fayda ve maliyet dengesi göz önüne alınacaktır.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İstek ve ihtiyaçların birbirinden farklı olduğu vurgulanır.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SB.4.5.2. Ailesi ve yakın çevresindeki başlıca ekonomik faaliyetleri tanır.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Gelir, gider, bütçe, üretim, dağıtım, tüketim ve meslek gibi kavramları kullanarak öğrencinin yakın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çevresindeki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ekonomik faaliyetleri gözlemlemesi ve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raporlaştırması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sağlanır.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SB.4.5.3. Sorumluluk sahibi bir birey olarak bilinçli tüketici davranışları sergiler.</w:t>
      </w:r>
    </w:p>
    <w:p w:rsidR="00EA50D0" w:rsidRDefault="00EA50D0" w:rsidP="00EA50D0">
      <w:pPr>
        <w:autoSpaceDE w:val="0"/>
        <w:autoSpaceDN w:val="0"/>
        <w:adjustRightInd w:val="0"/>
        <w:rPr>
          <w:rFonts w:ascii="MyriadPro-Cond" w:hAnsi="MyriadPro-Cond" w:cs="MyriadPro-Cond"/>
          <w:color w:val="FFFFFF"/>
          <w:sz w:val="20"/>
          <w:szCs w:val="20"/>
          <w:lang w:eastAsia="en-US"/>
        </w:rPr>
      </w:pPr>
      <w:r>
        <w:rPr>
          <w:rFonts w:ascii="HelveticaMedium" w:hAnsi="HelveticaMedium" w:cs="HelveticaMedium"/>
          <w:color w:val="FFFFFF"/>
          <w:lang w:eastAsia="en-US"/>
        </w:rPr>
        <w:t>1</w:t>
      </w:r>
      <w:r>
        <w:rPr>
          <w:rFonts w:ascii="MyriadPro-Cond" w:hAnsi="MyriadPro-Cond" w:cs="MyriadPro-Cond"/>
          <w:color w:val="FFFFFF"/>
          <w:sz w:val="20"/>
          <w:szCs w:val="20"/>
          <w:lang w:eastAsia="en-US"/>
        </w:rPr>
        <w:t>Sosyal Bilgiler Dersi Öğretim Programı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SB.4.5.4. Kendine ait örnek bir bütçe oluşturur.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Öğrencinin ailesi ile beraber örnek bir bütçe miktarı üzerinden gelir gider tablosu oluşturması sağlanır.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Yöresel ve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sosyo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-ekonomik şartlar ile ailelerin gelir düzeyleri dikkate alınır.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SB.4.5.5. Çevresindeki kaynakları israf etmeden kullanır.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Sahip olduğu kaynakları bilinçli kullanarak tasarrufta bulunması gerektiği vurgulanır.</w:t>
      </w:r>
    </w:p>
    <w:p w:rsidR="00EA50D0" w:rsidRPr="00180712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180712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6. ETKİN VATANDAŞLIK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Bu öğrenme alanı işlenirken sorumluluk ve bağımsızlık gibi değerlerle iş birliği, sosyal katılım ve karar verme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gibi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becerilerin de öğrenciler tarafından edinilmesi sağlanmalıdır.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SB.4.6.1. Çocuk olarak sahip olduğu haklara örnekler verir.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Çocuk Haklarına Dair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Sözleşme’deki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maddeler ele alınır.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SB.4.6.2. Aile ve okul yaşamındaki söz ve eylemlerinin sorumluluğunu alır.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SB.4.6.3. Okul yaşamında gerekli gördüğü eğitsel sosyal etkinlikleri önerir.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SB.4.6.4. Ülkesinin bağımsızlığı ile bireysel özgürlüğü arasındaki ilişkiyi açıklar.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Türkiye Büyük Millet Meclisinin açılışı ile ulusal egemenlik ilişkilendirilir.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Bir birey olarak ülkesinin bağımsızlığı için üstlenebileceği rollere örnekler verir.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15 Temmuz Demokrasi ve Millî Birlik Günü’nün bireysel özgürlüğü ve ülkesinin bağımsızlığına katkısı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üzerinde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durulur.</w:t>
      </w:r>
    </w:p>
    <w:p w:rsidR="00EA50D0" w:rsidRPr="00180712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180712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7. KÜRESEL BAĞLANTILAR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Bu öğrenme alanı işlenirken kültürel mirasa duyarlılık ve saygı gibi değerlerle araştırma ve </w:t>
      </w: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empati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gibi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proofErr w:type="gramStart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becerilerin</w:t>
      </w:r>
      <w:proofErr w:type="gramEnd"/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 xml:space="preserve"> de öğrenciler tarafından edinilmesi sağlanmalıdır.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SB.4.7.1. Dünya üzerindeki çeşitli ülkeleri tanıtır.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Araştırdığı bir ülkenin önemli özelliklerini görsel materyaller kullanarak sınıfta tanıtması sağlanır.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SB.4.7.2. Türkiye’nin komşuları ve diğer Türk Cumhuriyetleri ile olan ilişkilerini kavrar.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SB.4.7.3. Farklı ülkelere ait kültürel unsurlarla ülkemizin sahip olduğu kültürel unsurları karşılaştırır.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Görsel ve yazılı iletişim araçları ile kültürel unsurlardan kıyafet, yemek, oyun, aile ilişkileri gibi konular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üzerinde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durulur.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SB.4.7.4. Farklı kültürlere saygı gösterir.</w:t>
      </w:r>
    </w:p>
    <w:p w:rsidR="00EA50D0" w:rsidRDefault="00EA50D0" w:rsidP="00EA50D0">
      <w:pPr>
        <w:autoSpaceDE w:val="0"/>
        <w:autoSpaceDN w:val="0"/>
        <w:adjustRightInd w:val="0"/>
        <w:rPr>
          <w:rFonts w:ascii="HelveticaMedium" w:hAnsi="HelveticaMedium" w:cs="HelveticaMedium"/>
          <w:color w:val="FFFFFF"/>
          <w:lang w:eastAsia="en-US"/>
        </w:rPr>
      </w:pPr>
      <w:r>
        <w:rPr>
          <w:rFonts w:ascii="HelveticaMedium" w:hAnsi="HelveticaMedium" w:cs="HelveticaMedium"/>
          <w:color w:val="FFFFFF"/>
          <w:lang w:eastAsia="en-US"/>
        </w:rPr>
        <w:t>17</w:t>
      </w:r>
    </w:p>
    <w:p w:rsidR="00180712" w:rsidRPr="00790E80" w:rsidRDefault="00EA50D0" w:rsidP="00180712">
      <w:pPr>
        <w:rPr>
          <w:b/>
          <w:color w:val="0070C0"/>
        </w:rPr>
      </w:pPr>
      <w:r>
        <w:rPr>
          <w:rFonts w:ascii="MyriadPro-Cond" w:hAnsi="MyriadPro-Cond" w:cs="MyriadPro-Cond"/>
          <w:color w:val="FFFFFF"/>
          <w:sz w:val="20"/>
          <w:szCs w:val="20"/>
          <w:lang w:eastAsia="en-US"/>
        </w:rPr>
        <w:t>Sos</w:t>
      </w:r>
      <w:r w:rsidR="00180712" w:rsidRPr="00180712">
        <w:rPr>
          <w:b/>
          <w:color w:val="0070C0"/>
        </w:rPr>
        <w:t xml:space="preserve"> </w:t>
      </w:r>
      <w:proofErr w:type="gramStart"/>
      <w:r w:rsidR="00180712" w:rsidRPr="00790E80">
        <w:rPr>
          <w:b/>
          <w:color w:val="0070C0"/>
        </w:rPr>
        <w:t>ZİYA  FIRINCIOĞULLARI</w:t>
      </w:r>
      <w:proofErr w:type="gramEnd"/>
      <w:r w:rsidR="00180712" w:rsidRPr="00790E80">
        <w:rPr>
          <w:b/>
          <w:color w:val="0070C0"/>
        </w:rPr>
        <w:tab/>
      </w:r>
      <w:r w:rsidR="00180712" w:rsidRPr="00790E80">
        <w:rPr>
          <w:b/>
          <w:color w:val="0070C0"/>
        </w:rPr>
        <w:tab/>
      </w:r>
      <w:r w:rsidR="00180712" w:rsidRPr="00790E80">
        <w:rPr>
          <w:b/>
          <w:color w:val="0070C0"/>
        </w:rPr>
        <w:tab/>
      </w:r>
      <w:r w:rsidR="00180712" w:rsidRPr="00790E80">
        <w:rPr>
          <w:b/>
          <w:color w:val="0070C0"/>
        </w:rPr>
        <w:tab/>
      </w:r>
      <w:r w:rsidR="00180712" w:rsidRPr="00790E80">
        <w:rPr>
          <w:b/>
          <w:color w:val="0070C0"/>
        </w:rPr>
        <w:tab/>
        <w:t>SEDAT   DOĞAN</w:t>
      </w:r>
    </w:p>
    <w:p w:rsidR="00180712" w:rsidRPr="00790E80" w:rsidRDefault="00180712" w:rsidP="00180712">
      <w:pPr>
        <w:rPr>
          <w:b/>
          <w:color w:val="0070C0"/>
        </w:rPr>
      </w:pPr>
      <w:r>
        <w:rPr>
          <w:b/>
          <w:color w:val="0070C0"/>
        </w:rPr>
        <w:t xml:space="preserve">   </w:t>
      </w:r>
      <w:bookmarkStart w:id="0" w:name="_GoBack"/>
      <w:bookmarkEnd w:id="0"/>
      <w:r>
        <w:rPr>
          <w:b/>
          <w:color w:val="0070C0"/>
        </w:rPr>
        <w:t xml:space="preserve">    </w:t>
      </w:r>
      <w:proofErr w:type="gramStart"/>
      <w:r w:rsidRPr="00790E80">
        <w:rPr>
          <w:b/>
          <w:color w:val="0070C0"/>
        </w:rPr>
        <w:t>SINIF   ÖĞRETMENİ</w:t>
      </w:r>
      <w:proofErr w:type="gramEnd"/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</w:r>
      <w:r w:rsidRPr="00790E80">
        <w:rPr>
          <w:b/>
          <w:color w:val="0070C0"/>
        </w:rPr>
        <w:tab/>
        <w:t xml:space="preserve">          OKUL  MÜDÜRÜ</w:t>
      </w:r>
    </w:p>
    <w:p w:rsidR="00180712" w:rsidRDefault="00180712" w:rsidP="00180712">
      <w:pPr>
        <w:autoSpaceDE w:val="0"/>
        <w:autoSpaceDN w:val="0"/>
        <w:adjustRightInd w:val="0"/>
        <w:rPr>
          <w:rFonts w:ascii="MyriadPro-Cond" w:hAnsi="MyriadPro-Cond" w:cs="MyriadPro-Cond"/>
          <w:color w:val="FFFFFF"/>
          <w:sz w:val="20"/>
          <w:szCs w:val="20"/>
          <w:lang w:eastAsia="en-US"/>
        </w:rPr>
      </w:pPr>
      <w:r>
        <w:rPr>
          <w:rFonts w:ascii="MyriadPro-Cond" w:hAnsi="MyriadPro-Cond" w:cs="MyriadPro-Cond"/>
          <w:color w:val="FFFFFF"/>
          <w:sz w:val="20"/>
          <w:szCs w:val="20"/>
          <w:lang w:eastAsia="en-US"/>
        </w:rPr>
        <w:t>Bilgisi Dersi Öğretim Programı</w:t>
      </w:r>
    </w:p>
    <w:p w:rsidR="00EA50D0" w:rsidRDefault="00EA50D0" w:rsidP="00EA50D0">
      <w:pPr>
        <w:autoSpaceDE w:val="0"/>
        <w:autoSpaceDN w:val="0"/>
        <w:adjustRightInd w:val="0"/>
        <w:rPr>
          <w:rFonts w:ascii="MyriadPro-Cond" w:hAnsi="MyriadPro-Cond" w:cs="MyriadPro-Cond"/>
          <w:color w:val="FFFFFF"/>
          <w:sz w:val="20"/>
          <w:szCs w:val="20"/>
          <w:lang w:eastAsia="en-US"/>
        </w:rPr>
      </w:pPr>
      <w:r>
        <w:rPr>
          <w:rFonts w:ascii="MyriadPro-Cond" w:hAnsi="MyriadPro-Cond" w:cs="MyriadPro-Cond"/>
          <w:color w:val="FFFFFF"/>
          <w:sz w:val="20"/>
          <w:szCs w:val="20"/>
          <w:lang w:eastAsia="en-US"/>
        </w:rPr>
        <w:t>Öğretim Programı</w:t>
      </w:r>
    </w:p>
    <w:sectPr w:rsidR="00EA50D0" w:rsidSect="00180712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Con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-LightObliq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0D0"/>
    <w:rsid w:val="00180712"/>
    <w:rsid w:val="00624C9E"/>
    <w:rsid w:val="006E517A"/>
    <w:rsid w:val="00EA50D0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1099</Words>
  <Characters>6267</Characters>
  <Application>Microsoft Office Word</Application>
  <DocSecurity>0</DocSecurity>
  <Lines>52</Lines>
  <Paragraphs>14</Paragraphs>
  <ScaleCrop>false</ScaleCrop>
  <Company>-=[By NeC]=-</Company>
  <LinksUpToDate>false</LinksUpToDate>
  <CharactersWithSpaces>7352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_DüNYa_</cp:lastModifiedBy>
  <cp:revision>4</cp:revision>
  <dcterms:created xsi:type="dcterms:W3CDTF">2018-09-03T21:02:00Z</dcterms:created>
  <dcterms:modified xsi:type="dcterms:W3CDTF">2018-09-07T19:14:00Z</dcterms:modified>
</cp:coreProperties>
</file>